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074" w:rsidRPr="00F96968" w:rsidRDefault="007E5F9C" w:rsidP="00D14074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609600" cy="6858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ru-RU" w:eastAsia="ru-RU"/>
        </w:rPr>
      </w:pPr>
      <w:r w:rsidRPr="00F96968">
        <w:rPr>
          <w:rFonts w:ascii="Times New Roman" w:eastAsia="Times New Roman" w:hAnsi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D14074" w:rsidRPr="006E6421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4074" w:rsidRPr="00F96968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F96968">
        <w:rPr>
          <w:rFonts w:ascii="Times New Roman" w:eastAsia="Times New Roman" w:hAnsi="Times New Roman"/>
          <w:b/>
          <w:sz w:val="32"/>
          <w:szCs w:val="32"/>
          <w:lang w:eastAsia="ru-RU"/>
        </w:rPr>
        <w:t>РІШЕННЯ</w:t>
      </w:r>
    </w:p>
    <w:p w:rsidR="00F705B4" w:rsidRDefault="00F705B4" w:rsidP="00561E59">
      <w:pPr>
        <w:tabs>
          <w:tab w:val="left" w:pos="48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</w:p>
    <w:p w:rsidR="00D14074" w:rsidRPr="00F1181F" w:rsidRDefault="0089165F" w:rsidP="00561E59">
      <w:pPr>
        <w:tabs>
          <w:tab w:val="left" w:pos="48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08</w:t>
      </w:r>
      <w:r w:rsidR="007F0764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</w:t>
      </w:r>
      <w:proofErr w:type="spellStart"/>
      <w:r w:rsidR="002E75D9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квітня</w:t>
      </w:r>
      <w:proofErr w:type="spellEnd"/>
      <w:r w:rsidR="002E75D9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</w:t>
      </w:r>
      <w:r w:rsidR="002E75D9">
        <w:rPr>
          <w:rFonts w:ascii="Times New Roman" w:eastAsia="Times New Roman" w:hAnsi="Times New Roman"/>
          <w:bCs/>
          <w:sz w:val="24"/>
          <w:szCs w:val="24"/>
          <w:lang w:eastAsia="ru-RU"/>
        </w:rPr>
        <w:t>2021</w:t>
      </w:r>
      <w:r w:rsidR="00D14074" w:rsidRPr="00F969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р.</w:t>
      </w:r>
      <w:r w:rsidR="00D14074" w:rsidRPr="00F9696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</w:t>
      </w:r>
      <w:r w:rsidR="004E78DA" w:rsidRPr="00256615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4E78D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561E5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56615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D14074" w:rsidRPr="00F96968">
        <w:rPr>
          <w:rFonts w:ascii="Times New Roman" w:eastAsia="Times New Roman" w:hAnsi="Times New Roman"/>
          <w:sz w:val="24"/>
          <w:szCs w:val="24"/>
          <w:lang w:eastAsia="ru-RU"/>
        </w:rPr>
        <w:t xml:space="preserve">Київ              </w:t>
      </w:r>
      <w:r w:rsidR="0004283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</w:t>
      </w:r>
      <w:r w:rsidR="00D14074" w:rsidRPr="00F9696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61E59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594398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    </w:t>
      </w:r>
      <w:r w:rsidR="00036C35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D14074" w:rsidRPr="00F9696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60D22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D14074" w:rsidRPr="00F1181F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594398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036C35">
        <w:rPr>
          <w:rFonts w:ascii="Times New Roman" w:eastAsia="Times New Roman" w:hAnsi="Times New Roman"/>
          <w:sz w:val="24"/>
          <w:szCs w:val="24"/>
          <w:lang w:val="ru-RU" w:eastAsia="ru-RU"/>
        </w:rPr>
        <w:t>185</w:t>
      </w:r>
      <w:r w:rsidR="00D14074" w:rsidRPr="00F1181F">
        <w:rPr>
          <w:rFonts w:ascii="Times New Roman" w:eastAsia="Times New Roman" w:hAnsi="Times New Roman"/>
          <w:sz w:val="24"/>
          <w:szCs w:val="24"/>
          <w:lang w:eastAsia="ru-RU"/>
        </w:rPr>
        <w:t>-р</w:t>
      </w:r>
    </w:p>
    <w:p w:rsidR="00D14074" w:rsidRPr="00F1181F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4074" w:rsidRPr="00A05BAB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BA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надання дозволу </w:t>
      </w:r>
    </w:p>
    <w:p w:rsidR="00D14074" w:rsidRPr="00A05BAB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BAB">
        <w:rPr>
          <w:rFonts w:ascii="Times New Roman" w:eastAsia="Times New Roman" w:hAnsi="Times New Roman"/>
          <w:sz w:val="24"/>
          <w:szCs w:val="24"/>
          <w:lang w:eastAsia="ru-RU"/>
        </w:rPr>
        <w:t>на концентрацію</w:t>
      </w:r>
    </w:p>
    <w:p w:rsidR="007B6B53" w:rsidRPr="00A05BAB" w:rsidRDefault="007B6B53" w:rsidP="007B6B53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7F0764" w:rsidRDefault="008F31E7" w:rsidP="00B56E7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val="ru-RU" w:eastAsia="ru-RU"/>
        </w:rPr>
      </w:pPr>
      <w:r w:rsidRPr="00B56E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Антимонопольний комітет України, розглянувши заяву </w:t>
      </w:r>
      <w:r w:rsidR="00941D1A" w:rsidRPr="00B56E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уповноважен</w:t>
      </w:r>
      <w:r w:rsidR="004141DC" w:rsidRPr="00B56E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ого</w:t>
      </w:r>
      <w:r w:rsidR="00941D1A" w:rsidRPr="00B56E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представник</w:t>
      </w:r>
      <w:r w:rsidR="004141DC" w:rsidRPr="00B56E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а</w:t>
      </w:r>
      <w:r w:rsidR="00941D1A" w:rsidRPr="00B56E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</w:t>
      </w:r>
    </w:p>
    <w:p w:rsidR="007F0764" w:rsidRPr="007F0764" w:rsidRDefault="007F0764" w:rsidP="007F0764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13D64">
        <w:rPr>
          <w:rFonts w:ascii="Times New Roman" w:hAnsi="Times New Roman"/>
          <w:sz w:val="24"/>
          <w:szCs w:val="24"/>
        </w:rPr>
        <w:t>компаній «</w:t>
      </w:r>
      <w:proofErr w:type="spellStart"/>
      <w:r w:rsidRPr="00713D64">
        <w:rPr>
          <w:rFonts w:ascii="Times New Roman" w:eastAsia="Times New Roman" w:hAnsi="Times New Roman"/>
          <w:noProof/>
          <w:sz w:val="24"/>
          <w:szCs w:val="24"/>
          <w:lang w:eastAsia="ru-RU"/>
        </w:rPr>
        <w:t>Warburg</w:t>
      </w:r>
      <w:proofErr w:type="spellEnd"/>
      <w:r w:rsidRPr="00713D64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Pincus LLC» (м. Нью-Йорк, Сполучені Штати) і «Good Host Spaces Private Limited» (м. Мумбаї, Індія)</w:t>
      </w:r>
      <w:r>
        <w:rPr>
          <w:rFonts w:ascii="Times New Roman" w:eastAsia="Times New Roman" w:hAnsi="Times New Roman"/>
          <w:noProof/>
          <w:sz w:val="24"/>
          <w:szCs w:val="24"/>
          <w:lang w:val="ru-RU" w:eastAsia="ru-RU"/>
        </w:rPr>
        <w:t xml:space="preserve"> </w:t>
      </w:r>
      <w:r w:rsidRPr="00713D64">
        <w:rPr>
          <w:rFonts w:ascii="Times New Roman" w:hAnsi="Times New Roman"/>
          <w:sz w:val="24"/>
          <w:szCs w:val="24"/>
        </w:rPr>
        <w:t>про надання дозволу</w:t>
      </w:r>
      <w:r w:rsidR="00886709">
        <w:rPr>
          <w:rFonts w:ascii="Times New Roman" w:hAnsi="Times New Roman"/>
          <w:sz w:val="24"/>
          <w:szCs w:val="24"/>
        </w:rPr>
        <w:t xml:space="preserve"> на набуття</w:t>
      </w:r>
      <w:r w:rsidRPr="00713D64">
        <w:rPr>
          <w:rFonts w:ascii="Times New Roman" w:hAnsi="Times New Roman"/>
          <w:sz w:val="24"/>
          <w:szCs w:val="24"/>
        </w:rPr>
        <w:t xml:space="preserve"> компані</w:t>
      </w:r>
      <w:r w:rsidR="00886709">
        <w:rPr>
          <w:rFonts w:ascii="Times New Roman" w:hAnsi="Times New Roman"/>
          <w:sz w:val="24"/>
          <w:szCs w:val="24"/>
        </w:rPr>
        <w:t>єю</w:t>
      </w:r>
      <w:r w:rsidRPr="00713D64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713D64">
        <w:rPr>
          <w:rFonts w:ascii="Times New Roman" w:eastAsia="Times New Roman" w:hAnsi="Times New Roman"/>
          <w:noProof/>
          <w:sz w:val="24"/>
          <w:szCs w:val="24"/>
          <w:lang w:eastAsia="ru-RU"/>
        </w:rPr>
        <w:t>Warburg</w:t>
      </w:r>
      <w:proofErr w:type="spellEnd"/>
      <w:r w:rsidRPr="00713D64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Pincus LLC»</w:t>
      </w:r>
      <w:r w:rsidRPr="00713D64">
        <w:rPr>
          <w:rFonts w:ascii="Times New Roman" w:hAnsi="Times New Roman"/>
          <w:sz w:val="24"/>
          <w:szCs w:val="24"/>
        </w:rPr>
        <w:t xml:space="preserve"> [</w:t>
      </w:r>
      <w:r w:rsidRPr="00713D64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через компанію </w:t>
      </w:r>
      <w:r w:rsidRPr="007F0764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«</w:t>
      </w:r>
      <w:r w:rsidRPr="00713D64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Baskin Lake Investment Ltd</w:t>
      </w:r>
      <w:r w:rsidRPr="007F0764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»</w:t>
      </w:r>
      <w:r w:rsidRPr="00713D64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 (м. Порт-Луї, Маврикій)</w:t>
      </w:r>
      <w:r w:rsidRPr="00713D64">
        <w:rPr>
          <w:rFonts w:ascii="Times New Roman" w:hAnsi="Times New Roman"/>
          <w:sz w:val="24"/>
          <w:szCs w:val="24"/>
        </w:rPr>
        <w:t>] разом із компанією «</w:t>
      </w:r>
      <w:proofErr w:type="spellStart"/>
      <w:r w:rsidRPr="00713D64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The</w:t>
      </w:r>
      <w:proofErr w:type="spellEnd"/>
      <w:r w:rsidRPr="00713D64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 Goldman Sachs Group, Inc.»</w:t>
      </w:r>
      <w:r w:rsidRPr="007F0764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 </w:t>
      </w:r>
      <w:r w:rsidRPr="00713D64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(м. Нью-Йорк, США) </w:t>
      </w:r>
      <w:r w:rsidR="00886709">
        <w:rPr>
          <w:rFonts w:ascii="Times New Roman" w:hAnsi="Times New Roman"/>
          <w:sz w:val="24"/>
          <w:szCs w:val="24"/>
        </w:rPr>
        <w:t>спільного</w:t>
      </w:r>
      <w:r w:rsidRPr="00713D64">
        <w:rPr>
          <w:rFonts w:ascii="Times New Roman" w:hAnsi="Times New Roman"/>
          <w:sz w:val="24"/>
          <w:szCs w:val="24"/>
        </w:rPr>
        <w:t xml:space="preserve"> контролю над компанією </w:t>
      </w:r>
      <w:r w:rsidRPr="00713D64">
        <w:rPr>
          <w:rFonts w:ascii="Times New Roman" w:eastAsia="Times New Roman" w:hAnsi="Times New Roman"/>
          <w:noProof/>
          <w:sz w:val="24"/>
          <w:szCs w:val="24"/>
          <w:lang w:eastAsia="ru-RU"/>
        </w:rPr>
        <w:t>«Good Host Spaces Private Limited»</w:t>
      </w:r>
      <w:r w:rsidRPr="007F0764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(м. Мумбаї, Індія),</w:t>
      </w:r>
    </w:p>
    <w:p w:rsidR="007F0764" w:rsidRPr="00886709" w:rsidRDefault="007F0764" w:rsidP="007F0764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D14074" w:rsidRPr="00E1300D" w:rsidRDefault="00D14074" w:rsidP="00E1300D">
      <w:pPr>
        <w:ind w:firstLine="708"/>
        <w:jc w:val="center"/>
        <w:rPr>
          <w:rFonts w:ascii="Times New Roman" w:hAnsi="Times New Roman"/>
          <w:sz w:val="24"/>
          <w:szCs w:val="24"/>
        </w:rPr>
      </w:pPr>
      <w:r w:rsidRPr="00E1300D">
        <w:rPr>
          <w:rFonts w:ascii="Times New Roman" w:hAnsi="Times New Roman"/>
          <w:sz w:val="24"/>
          <w:szCs w:val="24"/>
        </w:rPr>
        <w:t>ВСТАНОВИВ:</w:t>
      </w:r>
    </w:p>
    <w:p w:rsidR="007F0764" w:rsidRPr="0089165F" w:rsidRDefault="008F31E7" w:rsidP="007F0764">
      <w:pPr>
        <w:pStyle w:val="a8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56E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Концентрація полягає </w:t>
      </w:r>
      <w:r w:rsidR="004141DC" w:rsidRPr="00B56E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у</w:t>
      </w:r>
      <w:r w:rsidR="00F70187" w:rsidRPr="00B56E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</w:t>
      </w:r>
      <w:r w:rsidR="000162BB" w:rsidRPr="000162B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набутті контролю</w:t>
      </w:r>
      <w:r w:rsidR="007F0764" w:rsidRPr="0088670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компанією </w:t>
      </w:r>
      <w:r w:rsidR="007F0764" w:rsidRPr="00713D64">
        <w:rPr>
          <w:rFonts w:ascii="Times New Roman" w:hAnsi="Times New Roman"/>
          <w:sz w:val="24"/>
          <w:szCs w:val="24"/>
        </w:rPr>
        <w:t>«</w:t>
      </w:r>
      <w:proofErr w:type="spellStart"/>
      <w:r w:rsidR="007F0764" w:rsidRPr="00713D64">
        <w:rPr>
          <w:rFonts w:ascii="Times New Roman" w:eastAsia="Times New Roman" w:hAnsi="Times New Roman"/>
          <w:noProof/>
          <w:sz w:val="24"/>
          <w:szCs w:val="24"/>
          <w:lang w:eastAsia="ru-RU"/>
        </w:rPr>
        <w:t>Warburg</w:t>
      </w:r>
      <w:proofErr w:type="spellEnd"/>
      <w:r w:rsidR="007F0764" w:rsidRPr="00713D64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Pincus LLC»</w:t>
      </w:r>
      <w:r w:rsidR="007F0764" w:rsidRPr="00713D64">
        <w:rPr>
          <w:rFonts w:ascii="Times New Roman" w:hAnsi="Times New Roman"/>
          <w:sz w:val="24"/>
          <w:szCs w:val="24"/>
        </w:rPr>
        <w:t xml:space="preserve"> [</w:t>
      </w:r>
      <w:r w:rsidR="007F0764" w:rsidRPr="00713D64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через компанію </w:t>
      </w:r>
      <w:r w:rsidR="007F0764" w:rsidRPr="00886709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«</w:t>
      </w:r>
      <w:r w:rsidR="007F0764" w:rsidRPr="00713D64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Baskin Lake Investment Ltd</w:t>
      </w:r>
      <w:r w:rsidR="007F0764" w:rsidRPr="007F0764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»</w:t>
      </w:r>
      <w:r w:rsidR="007F0764" w:rsidRPr="00713D64">
        <w:rPr>
          <w:rFonts w:ascii="Times New Roman" w:hAnsi="Times New Roman"/>
          <w:sz w:val="24"/>
          <w:szCs w:val="24"/>
        </w:rPr>
        <w:t>]</w:t>
      </w:r>
      <w:r w:rsidR="007F0764" w:rsidRPr="007F0764">
        <w:rPr>
          <w:rFonts w:ascii="Times New Roman" w:hAnsi="Times New Roman"/>
          <w:sz w:val="24"/>
          <w:szCs w:val="24"/>
        </w:rPr>
        <w:t xml:space="preserve"> </w:t>
      </w:r>
      <w:r w:rsidR="007F0764" w:rsidRPr="00713D64">
        <w:rPr>
          <w:rFonts w:ascii="Times New Roman" w:hAnsi="Times New Roman"/>
          <w:sz w:val="24"/>
          <w:szCs w:val="24"/>
        </w:rPr>
        <w:t>разом із компанією «</w:t>
      </w:r>
      <w:proofErr w:type="spellStart"/>
      <w:r w:rsidR="007F0764" w:rsidRPr="00713D64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The</w:t>
      </w:r>
      <w:proofErr w:type="spellEnd"/>
      <w:r w:rsidR="007F0764" w:rsidRPr="00713D64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 Goldman Sachs Group, Inc.»</w:t>
      </w:r>
      <w:r w:rsidR="007F0764" w:rsidRPr="007F0764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 </w:t>
      </w:r>
      <w:r w:rsidR="007F0764" w:rsidRPr="00713D64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(м. Нью-Йорк, США) </w:t>
      </w:r>
      <w:r w:rsidR="007F0764" w:rsidRPr="00713D64">
        <w:rPr>
          <w:rFonts w:ascii="Times New Roman" w:hAnsi="Times New Roman"/>
          <w:sz w:val="24"/>
          <w:szCs w:val="24"/>
        </w:rPr>
        <w:t xml:space="preserve">на набуття контролю над компанією </w:t>
      </w:r>
      <w:r w:rsidR="007F0764" w:rsidRPr="00713D64">
        <w:rPr>
          <w:rFonts w:ascii="Times New Roman" w:eastAsia="Times New Roman" w:hAnsi="Times New Roman"/>
          <w:noProof/>
          <w:sz w:val="24"/>
          <w:szCs w:val="24"/>
          <w:lang w:eastAsia="ru-RU"/>
        </w:rPr>
        <w:t>«Good Host Spaces Private Limited»</w:t>
      </w:r>
      <w:r w:rsidR="007F0764" w:rsidRPr="007F0764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(м. Мумбаї, Індія)</w:t>
      </w:r>
      <w:r w:rsidR="00CC1592">
        <w:rPr>
          <w:rFonts w:ascii="Times New Roman" w:eastAsia="Times New Roman" w:hAnsi="Times New Roman"/>
          <w:noProof/>
          <w:sz w:val="24"/>
          <w:szCs w:val="24"/>
          <w:lang w:eastAsia="ru-RU"/>
        </w:rPr>
        <w:t>.</w:t>
      </w:r>
    </w:p>
    <w:p w:rsidR="007F0764" w:rsidRPr="0089165F" w:rsidRDefault="007F0764" w:rsidP="00B56E7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16"/>
          <w:szCs w:val="16"/>
          <w:lang w:eastAsia="ru-RU"/>
        </w:rPr>
      </w:pPr>
    </w:p>
    <w:p w:rsidR="00E1300D" w:rsidRPr="00B56E7C" w:rsidRDefault="00E1300D" w:rsidP="00B56E7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B56E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За інформацією заявників:</w:t>
      </w:r>
    </w:p>
    <w:p w:rsidR="009522FD" w:rsidRDefault="009522FD" w:rsidP="009522F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7E6BD3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сукупна частка учасників концентрації на одному і тому самому товарному ринку не перевищує 15 відсотків</w:t>
      </w: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;</w:t>
      </w:r>
    </w:p>
    <w:p w:rsidR="009522FD" w:rsidRPr="004F3DC0" w:rsidRDefault="009522FD" w:rsidP="009522F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4F3DC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частки або сукупні частки учасників концентрації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D14074" w:rsidRPr="00B56E7C" w:rsidRDefault="00D14074" w:rsidP="00561E5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B56E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7F0764" w:rsidRPr="00251C0D" w:rsidRDefault="007F0764" w:rsidP="00561E5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16"/>
          <w:szCs w:val="16"/>
          <w:lang w:val="ru-RU" w:eastAsia="ru-RU"/>
        </w:rPr>
      </w:pPr>
    </w:p>
    <w:p w:rsidR="00D14074" w:rsidRPr="00A05BAB" w:rsidRDefault="00D14074" w:rsidP="00561E5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05BA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Pr="00A05BA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br/>
        <w:t>підпунктом 1 пункту 6 розділу ХІІ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</w:t>
      </w:r>
    </w:p>
    <w:p w:rsidR="00D14074" w:rsidRPr="009522FD" w:rsidRDefault="00D14074" w:rsidP="00D1407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16"/>
          <w:szCs w:val="16"/>
          <w:lang w:eastAsia="ru-RU"/>
        </w:rPr>
      </w:pPr>
    </w:p>
    <w:p w:rsidR="00D14074" w:rsidRPr="00B56E7C" w:rsidRDefault="00D14074" w:rsidP="00B56E7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B56E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ПОСТАНОВИВ:</w:t>
      </w:r>
    </w:p>
    <w:p w:rsidR="00DC631E" w:rsidRPr="009522FD" w:rsidRDefault="00DC631E" w:rsidP="00AC6C6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16"/>
          <w:szCs w:val="16"/>
          <w:lang w:eastAsia="ru-RU"/>
        </w:rPr>
      </w:pPr>
    </w:p>
    <w:p w:rsidR="007F0764" w:rsidRPr="007F0764" w:rsidRDefault="008F31E7" w:rsidP="007F0764">
      <w:pPr>
        <w:pStyle w:val="a8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56E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Надати дозвіл </w:t>
      </w:r>
      <w:r w:rsidR="00630340" w:rsidRPr="0063034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компанії </w:t>
      </w:r>
      <w:r w:rsidR="007F0764" w:rsidRPr="00713D64">
        <w:rPr>
          <w:rFonts w:ascii="Times New Roman" w:hAnsi="Times New Roman"/>
          <w:sz w:val="24"/>
          <w:szCs w:val="24"/>
        </w:rPr>
        <w:t>«</w:t>
      </w:r>
      <w:proofErr w:type="spellStart"/>
      <w:r w:rsidR="007F0764" w:rsidRPr="00713D64">
        <w:rPr>
          <w:rFonts w:ascii="Times New Roman" w:eastAsia="Times New Roman" w:hAnsi="Times New Roman"/>
          <w:noProof/>
          <w:sz w:val="24"/>
          <w:szCs w:val="24"/>
          <w:lang w:eastAsia="ru-RU"/>
        </w:rPr>
        <w:t>Warburg</w:t>
      </w:r>
      <w:proofErr w:type="spellEnd"/>
      <w:r w:rsidR="007F0764" w:rsidRPr="00713D64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Pincus LLC»</w:t>
      </w:r>
      <w:r w:rsidR="007F0764" w:rsidRPr="00713D64">
        <w:rPr>
          <w:rFonts w:ascii="Times New Roman" w:hAnsi="Times New Roman"/>
          <w:sz w:val="24"/>
          <w:szCs w:val="24"/>
        </w:rPr>
        <w:t xml:space="preserve"> [</w:t>
      </w:r>
      <w:r w:rsidR="007F0764" w:rsidRPr="00713D64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через компанію </w:t>
      </w:r>
      <w:r w:rsidR="007F0764" w:rsidRPr="007F0764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«</w:t>
      </w:r>
      <w:r w:rsidR="007F0764" w:rsidRPr="00713D64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Baskin Lake Investment Ltd</w:t>
      </w:r>
      <w:r w:rsidR="007F0764" w:rsidRPr="007F0764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»</w:t>
      </w:r>
      <w:r w:rsidR="007F0764" w:rsidRPr="00713D64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 (м. Порт-Луї, Маврикій)</w:t>
      </w:r>
      <w:r w:rsidR="007F0764" w:rsidRPr="00713D64">
        <w:rPr>
          <w:rFonts w:ascii="Times New Roman" w:hAnsi="Times New Roman"/>
          <w:sz w:val="24"/>
          <w:szCs w:val="24"/>
        </w:rPr>
        <w:t>] разом із компанією «</w:t>
      </w:r>
      <w:proofErr w:type="spellStart"/>
      <w:r w:rsidR="007F0764" w:rsidRPr="00713D64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The</w:t>
      </w:r>
      <w:proofErr w:type="spellEnd"/>
      <w:r w:rsidR="007F0764" w:rsidRPr="00713D64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 Goldman Sachs Group, Inc.»</w:t>
      </w:r>
      <w:r w:rsidR="007F0764" w:rsidRPr="007F0764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 </w:t>
      </w:r>
      <w:r w:rsidR="007F0764" w:rsidRPr="00713D64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(м. Нью-Йорк, США) </w:t>
      </w:r>
      <w:r w:rsidR="007F0764" w:rsidRPr="00713D64">
        <w:rPr>
          <w:rFonts w:ascii="Times New Roman" w:hAnsi="Times New Roman"/>
          <w:sz w:val="24"/>
          <w:szCs w:val="24"/>
        </w:rPr>
        <w:t xml:space="preserve">на набуття контролю над компанією </w:t>
      </w:r>
      <w:r w:rsidR="007F0764" w:rsidRPr="00713D64">
        <w:rPr>
          <w:rFonts w:ascii="Times New Roman" w:eastAsia="Times New Roman" w:hAnsi="Times New Roman"/>
          <w:noProof/>
          <w:sz w:val="24"/>
          <w:szCs w:val="24"/>
          <w:lang w:eastAsia="ru-RU"/>
        </w:rPr>
        <w:t>«Good Host Spaces Private Limited»</w:t>
      </w:r>
      <w:r w:rsidR="007F0764" w:rsidRPr="007F0764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           (м. Мумбаї, Індія).</w:t>
      </w:r>
    </w:p>
    <w:p w:rsidR="000162BB" w:rsidRPr="0089165F" w:rsidRDefault="000162BB" w:rsidP="00B56E7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</w:p>
    <w:p w:rsidR="00251C0D" w:rsidRPr="0089165F" w:rsidRDefault="00251C0D" w:rsidP="00B56E7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</w:p>
    <w:p w:rsidR="00A05BAB" w:rsidRPr="007F0764" w:rsidRDefault="00A05BAB" w:rsidP="00A05BAB">
      <w:pPr>
        <w:tabs>
          <w:tab w:val="left" w:pos="737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866BEF">
        <w:rPr>
          <w:rFonts w:ascii="Times New Roman" w:eastAsia="Times New Roman" w:hAnsi="Times New Roman"/>
          <w:sz w:val="24"/>
          <w:szCs w:val="24"/>
          <w:lang w:eastAsia="ru-RU"/>
        </w:rPr>
        <w:t>Голов</w:t>
      </w:r>
      <w:r w:rsidRPr="00290156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866BEF">
        <w:rPr>
          <w:rFonts w:ascii="Times New Roman" w:eastAsia="Times New Roman" w:hAnsi="Times New Roman"/>
          <w:sz w:val="24"/>
          <w:szCs w:val="24"/>
          <w:lang w:eastAsia="ru-RU"/>
        </w:rPr>
        <w:t xml:space="preserve"> Комітету                                                                                              </w:t>
      </w:r>
      <w:r w:rsidR="00E1300D">
        <w:rPr>
          <w:rFonts w:ascii="Times New Roman" w:eastAsia="Times New Roman" w:hAnsi="Times New Roman"/>
          <w:sz w:val="24"/>
          <w:szCs w:val="24"/>
          <w:lang w:val="ru-RU" w:eastAsia="ru-RU"/>
        </w:rPr>
        <w:t>О</w:t>
      </w:r>
      <w:r w:rsidR="00E1300D" w:rsidRPr="007F0764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. </w:t>
      </w:r>
      <w:proofErr w:type="gramStart"/>
      <w:r w:rsidR="00E1300D">
        <w:rPr>
          <w:rFonts w:ascii="Times New Roman" w:eastAsia="Times New Roman" w:hAnsi="Times New Roman"/>
          <w:sz w:val="24"/>
          <w:szCs w:val="24"/>
          <w:lang w:val="ru-RU" w:eastAsia="ru-RU"/>
        </w:rPr>
        <w:t>П</w:t>
      </w:r>
      <w:proofErr w:type="gramEnd"/>
      <w:r w:rsidR="00E1300D">
        <w:rPr>
          <w:rFonts w:ascii="Times New Roman" w:eastAsia="Times New Roman" w:hAnsi="Times New Roman"/>
          <w:sz w:val="24"/>
          <w:szCs w:val="24"/>
          <w:lang w:val="ru-RU" w:eastAsia="ru-RU"/>
        </w:rPr>
        <w:t>ІЩАНСЬКА</w:t>
      </w:r>
    </w:p>
    <w:sectPr w:rsidR="00A05BAB" w:rsidRPr="007F0764" w:rsidSect="008A16ED">
      <w:headerReference w:type="default" r:id="rId8"/>
      <w:pgSz w:w="11906" w:h="16838"/>
      <w:pgMar w:top="993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646" w:rsidRDefault="00573646">
      <w:pPr>
        <w:spacing w:after="0" w:line="240" w:lineRule="auto"/>
      </w:pPr>
      <w:r>
        <w:separator/>
      </w:r>
    </w:p>
  </w:endnote>
  <w:endnote w:type="continuationSeparator" w:id="0">
    <w:p w:rsidR="00573646" w:rsidRDefault="00573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646" w:rsidRDefault="00573646">
      <w:pPr>
        <w:spacing w:after="0" w:line="240" w:lineRule="auto"/>
      </w:pPr>
      <w:r>
        <w:separator/>
      </w:r>
    </w:p>
  </w:footnote>
  <w:footnote w:type="continuationSeparator" w:id="0">
    <w:p w:rsidR="00573646" w:rsidRDefault="00573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5B4" w:rsidRPr="008330EC" w:rsidRDefault="00F705B4" w:rsidP="008A16ED">
    <w:pPr>
      <w:pStyle w:val="a3"/>
      <w:jc w:val="center"/>
      <w:rPr>
        <w:sz w:val="10"/>
        <w:szCs w:val="10"/>
      </w:rPr>
    </w:pPr>
  </w:p>
  <w:p w:rsidR="00F705B4" w:rsidRDefault="00F705B4" w:rsidP="008A16E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036C35" w:rsidRPr="00036C35">
      <w:rPr>
        <w:noProof/>
        <w:lang w:val="ru-RU"/>
      </w:rPr>
      <w:t>2</w:t>
    </w:r>
    <w:r>
      <w:fldChar w:fldCharType="end"/>
    </w:r>
  </w:p>
  <w:p w:rsidR="00F705B4" w:rsidRPr="008330EC" w:rsidRDefault="00F705B4" w:rsidP="008A16ED">
    <w:pPr>
      <w:pStyle w:val="a3"/>
      <w:jc w:val="center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6A6"/>
    <w:rsid w:val="000162BB"/>
    <w:rsid w:val="00036C35"/>
    <w:rsid w:val="00042832"/>
    <w:rsid w:val="00080FC5"/>
    <w:rsid w:val="000A0E30"/>
    <w:rsid w:val="000F22EF"/>
    <w:rsid w:val="00101785"/>
    <w:rsid w:val="001B159A"/>
    <w:rsid w:val="001B309F"/>
    <w:rsid w:val="001E3AA6"/>
    <w:rsid w:val="00201D68"/>
    <w:rsid w:val="00251C0D"/>
    <w:rsid w:val="00256615"/>
    <w:rsid w:val="002B16A6"/>
    <w:rsid w:val="002E75D9"/>
    <w:rsid w:val="0031326E"/>
    <w:rsid w:val="003257FB"/>
    <w:rsid w:val="00351FD2"/>
    <w:rsid w:val="003B6480"/>
    <w:rsid w:val="004141DC"/>
    <w:rsid w:val="00473FFC"/>
    <w:rsid w:val="004B19B1"/>
    <w:rsid w:val="004C5C9A"/>
    <w:rsid w:val="004E78DA"/>
    <w:rsid w:val="004F793E"/>
    <w:rsid w:val="005403B7"/>
    <w:rsid w:val="00552296"/>
    <w:rsid w:val="00557952"/>
    <w:rsid w:val="00561E59"/>
    <w:rsid w:val="00563F30"/>
    <w:rsid w:val="00573646"/>
    <w:rsid w:val="005919E9"/>
    <w:rsid w:val="00594398"/>
    <w:rsid w:val="00630340"/>
    <w:rsid w:val="006B262D"/>
    <w:rsid w:val="006F26F0"/>
    <w:rsid w:val="0070102E"/>
    <w:rsid w:val="00702B2B"/>
    <w:rsid w:val="00712E69"/>
    <w:rsid w:val="0072478A"/>
    <w:rsid w:val="00735AEA"/>
    <w:rsid w:val="00777901"/>
    <w:rsid w:val="007B6B53"/>
    <w:rsid w:val="007C2F44"/>
    <w:rsid w:val="007C4CBA"/>
    <w:rsid w:val="007E5F9C"/>
    <w:rsid w:val="007F0764"/>
    <w:rsid w:val="007F2D4B"/>
    <w:rsid w:val="00853573"/>
    <w:rsid w:val="00886709"/>
    <w:rsid w:val="00887001"/>
    <w:rsid w:val="0089165F"/>
    <w:rsid w:val="008A16ED"/>
    <w:rsid w:val="008F31E7"/>
    <w:rsid w:val="00941D1A"/>
    <w:rsid w:val="009522FD"/>
    <w:rsid w:val="00A05BAB"/>
    <w:rsid w:val="00A60D22"/>
    <w:rsid w:val="00A677F8"/>
    <w:rsid w:val="00AB31A6"/>
    <w:rsid w:val="00AC4DB5"/>
    <w:rsid w:val="00AC6C6B"/>
    <w:rsid w:val="00AE0AF1"/>
    <w:rsid w:val="00B1498E"/>
    <w:rsid w:val="00B370AE"/>
    <w:rsid w:val="00B56E7C"/>
    <w:rsid w:val="00B8190A"/>
    <w:rsid w:val="00C4559D"/>
    <w:rsid w:val="00C6363A"/>
    <w:rsid w:val="00C64675"/>
    <w:rsid w:val="00CC1592"/>
    <w:rsid w:val="00CD2B15"/>
    <w:rsid w:val="00D14074"/>
    <w:rsid w:val="00D309A0"/>
    <w:rsid w:val="00D52143"/>
    <w:rsid w:val="00D94221"/>
    <w:rsid w:val="00DC631E"/>
    <w:rsid w:val="00DD4A1B"/>
    <w:rsid w:val="00DF0BE9"/>
    <w:rsid w:val="00E1300D"/>
    <w:rsid w:val="00EB7A59"/>
    <w:rsid w:val="00EC0210"/>
    <w:rsid w:val="00EE068F"/>
    <w:rsid w:val="00EE4E47"/>
    <w:rsid w:val="00EE56F4"/>
    <w:rsid w:val="00EF73FF"/>
    <w:rsid w:val="00F1181F"/>
    <w:rsid w:val="00F201CC"/>
    <w:rsid w:val="00F31189"/>
    <w:rsid w:val="00F70187"/>
    <w:rsid w:val="00F705B4"/>
    <w:rsid w:val="00F815E1"/>
    <w:rsid w:val="00FA6ABB"/>
    <w:rsid w:val="00FF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character" w:customStyle="1" w:styleId="a7">
    <w:name w:val="Основной текст + Полужирный"/>
    <w:rsid w:val="00EB7A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paragraph" w:styleId="a8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9"/>
    <w:uiPriority w:val="34"/>
    <w:qFormat/>
    <w:rsid w:val="007F0764"/>
    <w:pPr>
      <w:ind w:left="720"/>
      <w:contextualSpacing/>
    </w:pPr>
  </w:style>
  <w:style w:type="character" w:customStyle="1" w:styleId="a9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8"/>
    <w:uiPriority w:val="34"/>
    <w:locked/>
    <w:rsid w:val="007F0764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character" w:customStyle="1" w:styleId="a7">
    <w:name w:val="Основной текст + Полужирный"/>
    <w:rsid w:val="00EB7A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paragraph" w:styleId="a8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9"/>
    <w:uiPriority w:val="34"/>
    <w:qFormat/>
    <w:rsid w:val="007F0764"/>
    <w:pPr>
      <w:ind w:left="720"/>
      <w:contextualSpacing/>
    </w:pPr>
  </w:style>
  <w:style w:type="character" w:customStyle="1" w:styleId="a9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8"/>
    <w:uiPriority w:val="34"/>
    <w:locked/>
    <w:rsid w:val="007F0764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Пользователь Windows</cp:lastModifiedBy>
  <cp:revision>2</cp:revision>
  <cp:lastPrinted>2021-04-13T05:26:00Z</cp:lastPrinted>
  <dcterms:created xsi:type="dcterms:W3CDTF">2021-04-19T10:27:00Z</dcterms:created>
  <dcterms:modified xsi:type="dcterms:W3CDTF">2021-04-19T10:27:00Z</dcterms:modified>
</cp:coreProperties>
</file>